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5F" w:rsidRDefault="00E0175F" w:rsidP="00E0175F">
      <w:pPr>
        <w:framePr w:w="9676" w:h="15211" w:hRule="exact" w:wrap="none" w:vAnchor="page" w:hAnchor="page" w:x="1676" w:y="117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17"/>
      <w:bookmarkStart w:id="1" w:name="bookmark15"/>
      <w:bookmarkStart w:id="2" w:name="bookmark14"/>
      <w:r>
        <w:rPr>
          <w:rFonts w:ascii="Times New Roman" w:hAnsi="Times New Roman" w:cs="Times New Roman"/>
          <w:b/>
          <w:sz w:val="28"/>
          <w:szCs w:val="28"/>
        </w:rPr>
        <w:t>Выписка из Территориальной программы государственных гарантий бесплатного оказания гражданам медицинской помощи на 2024 год, и плановый период 2025г., 2026г.</w:t>
      </w:r>
    </w:p>
    <w:p w:rsidR="00E0175F" w:rsidRDefault="00E0175F" w:rsidP="00E0175F">
      <w:pPr>
        <w:pStyle w:val="30"/>
        <w:framePr w:w="9259" w:h="14539" w:hRule="exact" w:wrap="none" w:vAnchor="page" w:hAnchor="page" w:x="1606" w:y="1173"/>
        <w:tabs>
          <w:tab w:val="left" w:pos="409"/>
        </w:tabs>
        <w:spacing w:after="340"/>
        <w:rPr>
          <w:color w:val="000000"/>
        </w:rPr>
      </w:pPr>
    </w:p>
    <w:p w:rsidR="00E0175F" w:rsidRDefault="00E0175F" w:rsidP="00E0175F">
      <w:pPr>
        <w:pStyle w:val="30"/>
        <w:framePr w:w="9259" w:h="14539" w:hRule="exact" w:wrap="none" w:vAnchor="page" w:hAnchor="page" w:x="1606" w:y="1173"/>
        <w:tabs>
          <w:tab w:val="left" w:pos="409"/>
        </w:tabs>
        <w:spacing w:after="340"/>
        <w:rPr>
          <w:color w:val="000000"/>
        </w:rPr>
      </w:pPr>
    </w:p>
    <w:p w:rsidR="00E0175F" w:rsidRDefault="00E0175F" w:rsidP="00E0175F">
      <w:pPr>
        <w:pStyle w:val="30"/>
        <w:framePr w:w="9259" w:h="14539" w:hRule="exact" w:wrap="none" w:vAnchor="page" w:hAnchor="page" w:x="1606" w:y="1173"/>
        <w:tabs>
          <w:tab w:val="left" w:pos="409"/>
        </w:tabs>
        <w:spacing w:after="340"/>
        <w:rPr>
          <w:color w:val="000000"/>
        </w:rPr>
      </w:pPr>
      <w:bookmarkStart w:id="3" w:name="_GoBack"/>
      <w:bookmarkEnd w:id="3"/>
    </w:p>
    <w:p w:rsidR="00E0175F" w:rsidRPr="00E0175F" w:rsidRDefault="00E0175F" w:rsidP="00E0175F">
      <w:pPr>
        <w:pStyle w:val="30"/>
        <w:framePr w:w="9259" w:h="14539" w:hRule="exact" w:wrap="none" w:vAnchor="page" w:hAnchor="page" w:x="1606" w:y="1173"/>
        <w:tabs>
          <w:tab w:val="left" w:pos="409"/>
        </w:tabs>
        <w:spacing w:after="340"/>
        <w:rPr>
          <w:u w:val="single"/>
        </w:rPr>
      </w:pPr>
      <w:r w:rsidRPr="00E0175F">
        <w:rPr>
          <w:color w:val="000000"/>
          <w:u w:val="single"/>
        </w:rPr>
        <w:t>Перечень видов, форм и условий предоставления медицинской</w:t>
      </w:r>
      <w:r w:rsidRPr="00E0175F">
        <w:rPr>
          <w:color w:val="000000"/>
          <w:u w:val="single"/>
        </w:rPr>
        <w:br/>
        <w:t>помощи, оказание которой осуществляется бесплатно</w:t>
      </w:r>
      <w:bookmarkEnd w:id="0"/>
      <w:bookmarkEnd w:id="1"/>
      <w:bookmarkEnd w:id="2"/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В рамках Территориальной программы государственных гарантий (за исключением медицинской помощи, оказываемой в рамках клинической апробации) бесплатно предоставляются следующие виды медицинской помощи: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специализированная, в том числе высокотехнологичная, медицинская помощь;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скорая, в том числе скорая специализированная, медицинская помощь;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tabs>
          <w:tab w:val="left" w:pos="2698"/>
          <w:tab w:val="left" w:pos="5204"/>
          <w:tab w:val="left" w:pos="7633"/>
        </w:tabs>
        <w:ind w:firstLine="860"/>
        <w:jc w:val="both"/>
      </w:pPr>
      <w:r>
        <w:rPr>
          <w:color w:val="000000"/>
        </w:rPr>
        <w:t>Понятие</w:t>
      </w:r>
      <w:proofErr w:type="gramStart"/>
      <w:r>
        <w:rPr>
          <w:color w:val="000000"/>
        </w:rPr>
        <w:tab/>
        <w:t>«</w:t>
      </w:r>
      <w:proofErr w:type="gramEnd"/>
      <w:r>
        <w:rPr>
          <w:color w:val="000000"/>
        </w:rPr>
        <w:t>медицинская</w:t>
      </w:r>
      <w:r>
        <w:rPr>
          <w:color w:val="000000"/>
        </w:rPr>
        <w:tab/>
        <w:t>организация»</w:t>
      </w:r>
      <w:r>
        <w:rPr>
          <w:color w:val="000000"/>
        </w:rPr>
        <w:tab/>
        <w:t>используется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0"/>
        <w:jc w:val="both"/>
      </w:pPr>
      <w:r>
        <w:rPr>
          <w:color w:val="000000"/>
        </w:rPr>
        <w:t>в Территориальной программе государственных гарантий в значении, определенном в Федеральном законе № 323-ФЗ и в Федеральном законе от 29 ноября 2010 г. № 326 «Об обязательном медицинском страховании в Российской Федерации».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spacing w:after="340"/>
        <w:ind w:left="160" w:firstLine="700"/>
        <w:jc w:val="both"/>
      </w:pPr>
      <w:r>
        <w:rPr>
          <w:color w:val="000000"/>
        </w:rPr>
        <w:t>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порядке.</w:t>
      </w:r>
    </w:p>
    <w:p w:rsidR="00E0175F" w:rsidRDefault="00E0175F" w:rsidP="00E0175F">
      <w:pPr>
        <w:pStyle w:val="30"/>
        <w:framePr w:w="9259" w:h="14539" w:hRule="exact" w:wrap="none" w:vAnchor="page" w:hAnchor="page" w:x="1606" w:y="1173"/>
        <w:spacing w:after="340" w:line="268" w:lineRule="auto"/>
      </w:pPr>
      <w:bookmarkStart w:id="4" w:name="bookmark20"/>
      <w:bookmarkStart w:id="5" w:name="bookmark19"/>
      <w:bookmarkStart w:id="6" w:name="bookmark18"/>
      <w:r>
        <w:rPr>
          <w:color w:val="000000"/>
        </w:rPr>
        <w:t>Первичная медико-санитарная помощь</w:t>
      </w:r>
      <w:bookmarkEnd w:id="4"/>
      <w:bookmarkEnd w:id="5"/>
      <w:bookmarkEnd w:id="6"/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E0175F" w:rsidRDefault="00E0175F" w:rsidP="00E0175F">
      <w:pPr>
        <w:pStyle w:val="1"/>
        <w:framePr w:w="9259" w:h="14539" w:hRule="exact" w:wrap="none" w:vAnchor="page" w:hAnchor="page" w:x="1606" w:y="1173"/>
        <w:ind w:left="160" w:firstLine="700"/>
        <w:jc w:val="both"/>
      </w:pPr>
      <w:r>
        <w:rPr>
          <w:color w:val="000000"/>
        </w:rP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Первичная врачебная медико-санитарная помощь оказывается врачами-терапевтами, врачами-терапевтами участковыми, врачами- педиатрами, врачами-педиатрами участковыми и врачами общей практики (семейными врачами).</w:t>
      </w:r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E0175F" w:rsidRDefault="00E0175F" w:rsidP="00E0175F">
      <w:pPr>
        <w:pStyle w:val="1"/>
        <w:framePr w:w="9125" w:h="14539" w:hRule="exact" w:wrap="none" w:vAnchor="page" w:hAnchor="page" w:x="1673" w:y="1173"/>
        <w:spacing w:after="320"/>
        <w:ind w:firstLine="720"/>
        <w:jc w:val="both"/>
      </w:pPr>
      <w:r>
        <w:rPr>
          <w:color w:val="000000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E0175F" w:rsidRDefault="00E0175F" w:rsidP="00E0175F">
      <w:pPr>
        <w:pStyle w:val="30"/>
        <w:framePr w:w="9125" w:h="14539" w:hRule="exact" w:wrap="none" w:vAnchor="page" w:hAnchor="page" w:x="1673" w:y="1173"/>
        <w:spacing w:after="380"/>
      </w:pPr>
      <w:bookmarkStart w:id="7" w:name="bookmark23"/>
      <w:bookmarkStart w:id="8" w:name="bookmark22"/>
      <w:bookmarkStart w:id="9" w:name="bookmark21"/>
      <w:r>
        <w:rPr>
          <w:color w:val="000000"/>
        </w:rPr>
        <w:t xml:space="preserve">Специализированная, в том числе </w:t>
      </w:r>
      <w:proofErr w:type="gramStart"/>
      <w:r>
        <w:rPr>
          <w:color w:val="000000"/>
        </w:rPr>
        <w:t>высокотехнологичная,</w:t>
      </w:r>
      <w:r>
        <w:rPr>
          <w:color w:val="000000"/>
        </w:rPr>
        <w:br/>
        <w:t>медицинская</w:t>
      </w:r>
      <w:proofErr w:type="gramEnd"/>
      <w:r>
        <w:rPr>
          <w:color w:val="000000"/>
        </w:rPr>
        <w:t xml:space="preserve"> помощь</w:t>
      </w:r>
      <w:bookmarkEnd w:id="7"/>
      <w:bookmarkEnd w:id="8"/>
      <w:bookmarkEnd w:id="9"/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Специализированная медицинская помощь оказывается бесплатно в стационарных условиях и в условиях дневного стационара врачами - 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E0175F" w:rsidRDefault="00E0175F" w:rsidP="00E0175F">
      <w:pPr>
        <w:pStyle w:val="1"/>
        <w:framePr w:w="9125" w:h="14539" w:hRule="exact" w:wrap="none" w:vAnchor="page" w:hAnchor="page" w:x="1673" w:y="1173"/>
        <w:ind w:firstLine="720"/>
        <w:jc w:val="both"/>
      </w:pPr>
      <w:r>
        <w:rPr>
          <w:color w:val="000000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 2 к Территориальной программе государственных гарантий.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30"/>
        <w:framePr w:w="9125" w:h="14597" w:hRule="exact" w:wrap="none" w:vAnchor="page" w:hAnchor="page" w:x="1673" w:y="1115"/>
      </w:pPr>
      <w:bookmarkStart w:id="10" w:name="bookmark26"/>
      <w:bookmarkStart w:id="11" w:name="bookmark25"/>
      <w:bookmarkStart w:id="12" w:name="bookmark24"/>
      <w:r>
        <w:rPr>
          <w:color w:val="000000"/>
        </w:rPr>
        <w:t xml:space="preserve">Скорая, в том числе скорая </w:t>
      </w:r>
      <w:proofErr w:type="gramStart"/>
      <w:r>
        <w:rPr>
          <w:color w:val="000000"/>
        </w:rPr>
        <w:t>специализированная,</w:t>
      </w:r>
      <w:r>
        <w:rPr>
          <w:color w:val="000000"/>
        </w:rPr>
        <w:br/>
        <w:t>медицинская</w:t>
      </w:r>
      <w:proofErr w:type="gramEnd"/>
      <w:r>
        <w:rPr>
          <w:color w:val="000000"/>
        </w:rPr>
        <w:t xml:space="preserve"> помощь</w:t>
      </w:r>
      <w:bookmarkEnd w:id="10"/>
      <w:bookmarkEnd w:id="11"/>
      <w:bookmarkEnd w:id="12"/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E0175F" w:rsidRDefault="00E0175F" w:rsidP="00E0175F">
      <w:pPr>
        <w:pStyle w:val="1"/>
        <w:framePr w:w="9125" w:h="14597" w:hRule="exact" w:wrap="none" w:vAnchor="page" w:hAnchor="page" w:x="1673" w:y="1115"/>
        <w:spacing w:after="360"/>
        <w:ind w:firstLine="720"/>
        <w:jc w:val="both"/>
      </w:pPr>
      <w:r>
        <w:rPr>
          <w:color w:val="000000"/>
        </w:rP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E0175F" w:rsidRDefault="00E0175F" w:rsidP="00E0175F">
      <w:pPr>
        <w:pStyle w:val="30"/>
        <w:framePr w:w="9125" w:h="14597" w:hRule="exact" w:wrap="none" w:vAnchor="page" w:hAnchor="page" w:x="1673" w:y="1115"/>
        <w:spacing w:line="268" w:lineRule="auto"/>
      </w:pPr>
      <w:bookmarkStart w:id="13" w:name="bookmark29"/>
      <w:bookmarkStart w:id="14" w:name="bookmark28"/>
      <w:bookmarkStart w:id="15" w:name="bookmark27"/>
      <w:r>
        <w:rPr>
          <w:color w:val="000000"/>
        </w:rPr>
        <w:t>Медицинская реабилитация</w:t>
      </w:r>
      <w:bookmarkEnd w:id="13"/>
      <w:bookmarkEnd w:id="14"/>
      <w:bookmarkEnd w:id="15"/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E0175F" w:rsidRDefault="00E0175F" w:rsidP="00E0175F">
      <w:pPr>
        <w:pStyle w:val="1"/>
        <w:framePr w:w="9125" w:h="14597" w:hRule="exact" w:wrap="none" w:vAnchor="page" w:hAnchor="page" w:x="1673" w:y="1115"/>
        <w:ind w:firstLine="720"/>
        <w:jc w:val="both"/>
      </w:pPr>
      <w:r>
        <w:rPr>
          <w:color w:val="000000"/>
        </w:rPr>
        <w:t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0"/>
        <w:jc w:val="both"/>
      </w:pPr>
      <w:r>
        <w:rPr>
          <w:color w:val="000000"/>
        </w:rPr>
        <w:t xml:space="preserve">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</w:t>
      </w:r>
      <w:proofErr w:type="spellStart"/>
      <w:r>
        <w:rPr>
          <w:color w:val="000000"/>
        </w:rPr>
        <w:t>медико</w:t>
      </w:r>
      <w:r>
        <w:rPr>
          <w:color w:val="000000"/>
        </w:rPr>
        <w:softHyphen/>
        <w:t>санитарной</w:t>
      </w:r>
      <w:proofErr w:type="spellEnd"/>
      <w:r>
        <w:rPr>
          <w:color w:val="000000"/>
        </w:rPr>
        <w:t xml:space="preserve"> помощи, организует ему прохождение медицинской реабилитации на дому (далее - медицинская реабилитация на дому).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Медицинская реабилитация включает в том числе продолжительную медицинскую реабилитацию (длительностью 30 суток и более) для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0"/>
        <w:jc w:val="both"/>
      </w:pPr>
      <w:r>
        <w:rPr>
          <w:color w:val="000000"/>
        </w:rPr>
        <w:t>и Херсонской области с 30 сентября 2022 г., уволенных с военной службы (службы, работы).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 В этом случае оплата такой консультации осуществляется на основании гражданско- 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spacing w:after="360"/>
        <w:ind w:firstLine="720"/>
        <w:jc w:val="both"/>
      </w:pPr>
      <w:r>
        <w:rPr>
          <w:color w:val="000000"/>
        </w:rPr>
        <w:t>Медицинская реабилитация осуществляется в медицинских организациях, имеющих лицензию на медицинскую деятельность, включая работы (услуги) по медицинской реабилитации. Перечень медицинских организаций, оказывающих медицинскую помощь по профилю «медицинская реабилитация» на территории Пермского края, утвержден приказами Министерства.</w:t>
      </w:r>
    </w:p>
    <w:p w:rsidR="00E0175F" w:rsidRDefault="00E0175F" w:rsidP="00E0175F">
      <w:pPr>
        <w:pStyle w:val="30"/>
        <w:framePr w:w="9120" w:h="14419" w:hRule="exact" w:wrap="none" w:vAnchor="page" w:hAnchor="page" w:x="1676" w:y="1173"/>
        <w:spacing w:line="268" w:lineRule="auto"/>
      </w:pPr>
      <w:bookmarkStart w:id="16" w:name="bookmark32"/>
      <w:bookmarkStart w:id="17" w:name="bookmark31"/>
      <w:bookmarkStart w:id="18" w:name="bookmark30"/>
      <w:r>
        <w:rPr>
          <w:color w:val="000000"/>
        </w:rPr>
        <w:t>Паллиативная медицинская помощь</w:t>
      </w:r>
      <w:bookmarkEnd w:id="16"/>
      <w:bookmarkEnd w:id="17"/>
      <w:bookmarkEnd w:id="18"/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Паллиативная медицинская помощь оказывается бесплатно в </w:t>
      </w:r>
      <w:proofErr w:type="spellStart"/>
      <w:r>
        <w:rPr>
          <w:color w:val="000000"/>
        </w:rPr>
        <w:t>ам</w:t>
      </w:r>
      <w:proofErr w:type="spellEnd"/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proofErr w:type="spellStart"/>
      <w:r>
        <w:rPr>
          <w:color w:val="000000"/>
        </w:rPr>
        <w:t>булаторных</w:t>
      </w:r>
      <w:proofErr w:type="spellEnd"/>
      <w:r>
        <w:rPr>
          <w:color w:val="000000"/>
        </w:rPr>
        <w:t xml:space="preserve"> условиях, в том числе на дому, в условиях дневного стационара и в стационарных условиях медицинскими работниками, прошедшими обучение по оказанию такой помощи.</w:t>
      </w:r>
    </w:p>
    <w:p w:rsidR="00E0175F" w:rsidRDefault="00E0175F" w:rsidP="00E0175F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Ветеранам боевых действий паллиативная медицинская помощь оказывается во внеочередном порядке.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5" w:h="14059" w:hRule="exact" w:wrap="none" w:vAnchor="page" w:hAnchor="page" w:x="1673" w:y="1173"/>
        <w:tabs>
          <w:tab w:val="left" w:pos="2957"/>
          <w:tab w:val="left" w:pos="5107"/>
          <w:tab w:val="left" w:pos="7344"/>
        </w:tabs>
        <w:ind w:firstLine="720"/>
        <w:jc w:val="both"/>
      </w:pPr>
      <w:r>
        <w:rPr>
          <w:color w:val="000000"/>
        </w:rPr>
        <w:t>Медицинские</w:t>
      </w:r>
      <w:r>
        <w:rPr>
          <w:color w:val="000000"/>
        </w:rPr>
        <w:tab/>
      </w:r>
      <w:proofErr w:type="gramStart"/>
      <w:r>
        <w:rPr>
          <w:color w:val="000000"/>
        </w:rPr>
        <w:t>организации,</w:t>
      </w:r>
      <w:r>
        <w:rPr>
          <w:color w:val="000000"/>
        </w:rPr>
        <w:tab/>
      </w:r>
      <w:proofErr w:type="gramEnd"/>
      <w:r>
        <w:rPr>
          <w:color w:val="000000"/>
        </w:rPr>
        <w:t>оказывающие</w:t>
      </w:r>
      <w:r>
        <w:rPr>
          <w:color w:val="000000"/>
        </w:rPr>
        <w:tab/>
        <w:t>паллиативную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tabs>
          <w:tab w:val="left" w:pos="4807"/>
        </w:tabs>
        <w:ind w:firstLine="0"/>
        <w:jc w:val="both"/>
      </w:pPr>
      <w:r>
        <w:rPr>
          <w:color w:val="000000"/>
        </w:rPr>
        <w:t>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закона №</w:t>
      </w:r>
      <w:r>
        <w:rPr>
          <w:color w:val="000000"/>
        </w:rPr>
        <w:tab/>
        <w:t>323-ФЗ, в том числе в целях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tabs>
          <w:tab w:val="left" w:pos="2194"/>
          <w:tab w:val="left" w:pos="4397"/>
          <w:tab w:val="left" w:pos="7963"/>
        </w:tabs>
        <w:ind w:firstLine="720"/>
        <w:jc w:val="both"/>
      </w:pPr>
      <w:r>
        <w:rPr>
          <w:color w:val="000000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</w:t>
      </w:r>
      <w:r>
        <w:rPr>
          <w:color w:val="000000"/>
        </w:rPr>
        <w:tab/>
      </w:r>
      <w:proofErr w:type="gramStart"/>
      <w:r>
        <w:rPr>
          <w:color w:val="000000"/>
        </w:rPr>
        <w:t>здравпунктов,</w:t>
      </w:r>
      <w:r>
        <w:rPr>
          <w:color w:val="000000"/>
        </w:rPr>
        <w:tab/>
      </w:r>
      <w:proofErr w:type="gramEnd"/>
      <w:r>
        <w:rPr>
          <w:color w:val="000000"/>
        </w:rPr>
        <w:t>фельдшерско-акушерских</w:t>
      </w:r>
      <w:r>
        <w:rPr>
          <w:color w:val="000000"/>
        </w:rPr>
        <w:tab/>
        <w:t>пунктов,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tabs>
          <w:tab w:val="left" w:pos="2544"/>
          <w:tab w:val="left" w:pos="4807"/>
          <w:tab w:val="left" w:pos="7963"/>
        </w:tabs>
        <w:ind w:firstLine="0"/>
        <w:jc w:val="both"/>
      </w:pPr>
      <w:r>
        <w:rPr>
          <w:color w:val="000000"/>
        </w:rPr>
        <w:t>врачебных амбулаторий и иных подразделений медицинских организаций, оказывающих</w:t>
      </w:r>
      <w:r>
        <w:rPr>
          <w:color w:val="000000"/>
        </w:rPr>
        <w:tab/>
        <w:t>первичную</w:t>
      </w:r>
      <w:r>
        <w:rPr>
          <w:color w:val="000000"/>
        </w:rPr>
        <w:tab/>
        <w:t>медико-санитарную</w:t>
      </w:r>
      <w:r>
        <w:rPr>
          <w:color w:val="000000"/>
        </w:rPr>
        <w:tab/>
        <w:t>помощь,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E0175F" w:rsidRDefault="00E0175F" w:rsidP="00E0175F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За счет бюджета Пермского края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боевых действий, для использования на дому по перечню, утвержденному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0"/>
        <w:jc w:val="both"/>
      </w:pPr>
      <w:r>
        <w:rPr>
          <w:color w:val="000000"/>
        </w:rPr>
        <w:t>и психотропными лекарственными препаратами, используемыми при посещении на дому, и продуктами лечебного (</w:t>
      </w:r>
      <w:proofErr w:type="spellStart"/>
      <w:r>
        <w:rPr>
          <w:color w:val="000000"/>
        </w:rPr>
        <w:t>энтерального</w:t>
      </w:r>
      <w:proofErr w:type="spellEnd"/>
      <w:r>
        <w:rPr>
          <w:color w:val="000000"/>
        </w:rPr>
        <w:t>) питания.</w:t>
      </w:r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Министерство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>
        <w:rPr>
          <w:color w:val="000000"/>
        </w:rPr>
        <w:t>неинвазивных</w:t>
      </w:r>
      <w:proofErr w:type="spellEnd"/>
      <w:r>
        <w:rPr>
          <w:color w:val="000000"/>
        </w:rPr>
        <w:t xml:space="preserve"> лекарственных формах, в том числе применяемых у детей.</w:t>
      </w:r>
    </w:p>
    <w:p w:rsidR="00E0175F" w:rsidRDefault="00E0175F" w:rsidP="00E0175F">
      <w:pPr>
        <w:pStyle w:val="1"/>
        <w:framePr w:w="9120" w:h="14539" w:hRule="exact" w:wrap="none" w:vAnchor="page" w:hAnchor="page" w:x="1676" w:y="1173"/>
        <w:spacing w:after="320"/>
        <w:ind w:firstLine="720"/>
        <w:jc w:val="both"/>
      </w:pPr>
      <w:r>
        <w:rPr>
          <w:color w:val="000000"/>
        </w:rPr>
        <w:t>Мероприятия по развитию паллиативной медицинской помощи осуществляются в рамках реализации соответствующей государственной программы Пермского края, включающей указанные мероприятия, а также целевые показатели их результативности.</w:t>
      </w:r>
    </w:p>
    <w:p w:rsidR="00E0175F" w:rsidRDefault="00E0175F" w:rsidP="00E0175F">
      <w:pPr>
        <w:pStyle w:val="30"/>
        <w:framePr w:w="9120" w:h="14539" w:hRule="exact" w:wrap="none" w:vAnchor="page" w:hAnchor="page" w:x="1676" w:y="1173"/>
      </w:pPr>
      <w:bookmarkStart w:id="19" w:name="bookmark35"/>
      <w:bookmarkStart w:id="20" w:name="bookmark34"/>
      <w:bookmarkStart w:id="21" w:name="bookmark33"/>
      <w:r>
        <w:rPr>
          <w:color w:val="000000"/>
        </w:rPr>
        <w:t>Оказание гражданам, находящимся в стационарных организациях</w:t>
      </w:r>
      <w:r>
        <w:rPr>
          <w:color w:val="000000"/>
        </w:rPr>
        <w:br/>
        <w:t>социального обслуживания, медицинской помощи</w:t>
      </w:r>
      <w:bookmarkEnd w:id="19"/>
      <w:bookmarkEnd w:id="20"/>
      <w:bookmarkEnd w:id="21"/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720"/>
        <w:jc w:val="both"/>
      </w:pPr>
      <w:r>
        <w:rPr>
          <w:color w:val="000000"/>
        </w:rPr>
        <w:t>В целях оказания гражданам, находящимся в стационарных организациях социального обслуживания, медицинской помощи организуется взаимодействие стационарных организаций социального обслуживания с близлежащими медицинскими организациями в порядке, установленном приказом Министерства.</w:t>
      </w:r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720"/>
        <w:jc w:val="both"/>
      </w:pPr>
      <w:r>
        <w:rPr>
          <w:color w:val="000000"/>
        </w:rPr>
        <w:t>В отношении лиц, находящихся в стационарных организациях социального обслуживания, в рамках Территориальной программы ОМС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720"/>
        <w:jc w:val="both"/>
      </w:pPr>
      <w:r>
        <w:rPr>
          <w:color w:val="000000"/>
        </w:rPr>
        <w:t>Контроль за полнотой и результатами проведения диспансеризации и диспансерного наблюдения осуществляют Министерство, а также страховые медицинские организации, в которых застрахованы по обязательному медицинскому страхования лица (далее - застрахованные лица), находящиеся в стационарных организациях социального обслуживания, и ТФОМС Пермского края.</w:t>
      </w:r>
    </w:p>
    <w:p w:rsidR="00E0175F" w:rsidRDefault="00E0175F" w:rsidP="00E0175F">
      <w:pPr>
        <w:pStyle w:val="1"/>
        <w:framePr w:w="9120" w:h="14539" w:hRule="exact" w:wrap="none" w:vAnchor="page" w:hAnchor="page" w:x="1676" w:y="1173"/>
        <w:ind w:firstLine="720"/>
        <w:jc w:val="both"/>
      </w:pPr>
      <w:r>
        <w:rPr>
          <w:color w:val="000000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Территориальной программой государственных гарантий.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30"/>
        <w:framePr w:w="9120" w:h="14472" w:hRule="exact" w:wrap="none" w:vAnchor="page" w:hAnchor="page" w:x="1676" w:y="1115"/>
      </w:pPr>
      <w:bookmarkStart w:id="22" w:name="bookmark38"/>
      <w:bookmarkStart w:id="23" w:name="bookmark37"/>
      <w:bookmarkStart w:id="24" w:name="bookmark36"/>
      <w:r>
        <w:rPr>
          <w:color w:val="000000"/>
        </w:rPr>
        <w:t>Оказание медицинской помощи лицам с психическими</w:t>
      </w:r>
      <w:r>
        <w:rPr>
          <w:color w:val="000000"/>
        </w:rPr>
        <w:br/>
        <w:t>расстройствами и расстройствами поведения</w:t>
      </w:r>
      <w:bookmarkEnd w:id="22"/>
      <w:bookmarkEnd w:id="23"/>
      <w:bookmarkEnd w:id="24"/>
    </w:p>
    <w:p w:rsidR="00E0175F" w:rsidRDefault="00E0175F" w:rsidP="00E0175F">
      <w:pPr>
        <w:pStyle w:val="1"/>
        <w:framePr w:w="9120" w:h="14472" w:hRule="exact" w:wrap="none" w:vAnchor="page" w:hAnchor="page" w:x="1676" w:y="1115"/>
        <w:ind w:firstLine="720"/>
        <w:jc w:val="both"/>
      </w:pPr>
      <w:r>
        <w:rPr>
          <w:color w:val="000000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Пермского края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tabs>
          <w:tab w:val="left" w:pos="1939"/>
          <w:tab w:val="left" w:pos="5098"/>
          <w:tab w:val="left" w:pos="8107"/>
        </w:tabs>
        <w:ind w:firstLine="720"/>
        <w:jc w:val="both"/>
      </w:pPr>
      <w:r>
        <w:rPr>
          <w:color w:val="000000"/>
        </w:rP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</w:t>
      </w:r>
      <w:r>
        <w:rPr>
          <w:color w:val="000000"/>
        </w:rPr>
        <w:tab/>
        <w:t>специализированную</w:t>
      </w:r>
      <w:r>
        <w:rPr>
          <w:color w:val="000000"/>
        </w:rPr>
        <w:tab/>
        <w:t>медико-санитарную</w:t>
      </w:r>
      <w:r>
        <w:rPr>
          <w:color w:val="000000"/>
        </w:rPr>
        <w:tab/>
        <w:t>помощь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ind w:firstLine="0"/>
        <w:jc w:val="both"/>
      </w:pPr>
      <w:r>
        <w:rPr>
          <w:color w:val="000000"/>
        </w:rPr>
        <w:t>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tabs>
          <w:tab w:val="left" w:pos="1939"/>
          <w:tab w:val="left" w:pos="5098"/>
          <w:tab w:val="left" w:pos="8107"/>
        </w:tabs>
        <w:ind w:firstLine="720"/>
        <w:jc w:val="both"/>
      </w:pPr>
      <w:r>
        <w:rPr>
          <w:color w:val="000000"/>
        </w:rPr>
        <w:t>При организации медицинскими организациями, оказывающими первичную</w:t>
      </w:r>
      <w:r>
        <w:rPr>
          <w:color w:val="000000"/>
        </w:rPr>
        <w:tab/>
        <w:t>специализированную</w:t>
      </w:r>
      <w:r>
        <w:rPr>
          <w:color w:val="000000"/>
        </w:rPr>
        <w:tab/>
        <w:t>медико-санитарную</w:t>
      </w:r>
      <w:r>
        <w:rPr>
          <w:color w:val="000000"/>
        </w:rPr>
        <w:tab/>
        <w:t>помощь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ind w:firstLine="0"/>
        <w:jc w:val="both"/>
      </w:pPr>
      <w:r>
        <w:rPr>
          <w:color w:val="000000"/>
        </w:rPr>
        <w:t>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spacing w:after="220"/>
        <w:ind w:firstLine="0"/>
        <w:jc w:val="center"/>
      </w:pPr>
      <w:r>
        <w:rPr>
          <w:b/>
          <w:bCs/>
          <w:color w:val="000000"/>
        </w:rPr>
        <w:t>Формы оказания медицинской помощи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spacing w:line="264" w:lineRule="auto"/>
        <w:ind w:firstLine="720"/>
        <w:jc w:val="both"/>
      </w:pPr>
      <w:r>
        <w:rPr>
          <w:color w:val="000000"/>
        </w:rPr>
        <w:t>Медицинская помощь оказывается в следующих формах:</w:t>
      </w:r>
    </w:p>
    <w:p w:rsidR="00E0175F" w:rsidRDefault="00E0175F" w:rsidP="00E0175F">
      <w:pPr>
        <w:pStyle w:val="1"/>
        <w:framePr w:w="9120" w:h="14472" w:hRule="exact" w:wrap="none" w:vAnchor="page" w:hAnchor="page" w:x="1676" w:y="1115"/>
        <w:spacing w:line="264" w:lineRule="auto"/>
        <w:ind w:firstLine="720"/>
        <w:jc w:val="both"/>
      </w:pPr>
      <w:r>
        <w:rPr>
          <w:color w:val="000000"/>
        </w:rPr>
        <w:t>экстренная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неотложная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E0175F" w:rsidRDefault="00E0175F" w:rsidP="00E0175F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плановая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ухудшения состояния пациента, угрозы его жизни и здоровью.</w:t>
      </w:r>
    </w:p>
    <w:p w:rsidR="00E0175F" w:rsidRDefault="00E0175F" w:rsidP="00E0175F">
      <w:pPr>
        <w:pStyle w:val="1"/>
        <w:framePr w:w="9125" w:h="14419" w:hRule="exact" w:wrap="none" w:vAnchor="page" w:hAnchor="page" w:x="1673" w:y="1173"/>
        <w:tabs>
          <w:tab w:val="left" w:pos="2827"/>
          <w:tab w:val="left" w:pos="5246"/>
          <w:tab w:val="left" w:pos="7464"/>
        </w:tabs>
        <w:ind w:firstLine="720"/>
        <w:jc w:val="both"/>
      </w:pPr>
      <w:r>
        <w:rPr>
          <w:color w:val="000000"/>
        </w:rP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</w:t>
      </w:r>
      <w:r>
        <w:rPr>
          <w:color w:val="000000"/>
        </w:rPr>
        <w:tab/>
        <w:t>руководителем</w:t>
      </w:r>
      <w:r>
        <w:rPr>
          <w:color w:val="000000"/>
        </w:rPr>
        <w:tab/>
        <w:t>близлежащей</w:t>
      </w:r>
      <w:r>
        <w:rPr>
          <w:color w:val="000000"/>
        </w:rPr>
        <w:tab/>
        <w:t>медицинской</w:t>
      </w:r>
    </w:p>
    <w:p w:rsidR="00E0175F" w:rsidRDefault="00E0175F" w:rsidP="00E0175F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E0175F" w:rsidRDefault="00E0175F" w:rsidP="00E0175F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пунктом 21 части 1 статьи 14 Федерального закона № 323-ФЗ, в том числе при оказании медицинской помощи в неотложной форме, включая медицинскую помощь при острых респираторных вирусных инфекциях и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(COVID-19).</w:t>
      </w:r>
    </w:p>
    <w:p w:rsidR="00E0175F" w:rsidRDefault="00E0175F" w:rsidP="00E0175F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При оказании в рамках реализации Территориальной программы государственных гарантий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</w:t>
      </w:r>
    </w:p>
    <w:p w:rsidR="00E0175F" w:rsidRDefault="00E0175F" w:rsidP="00E0175F">
      <w:pPr>
        <w:widowControl/>
        <w:sectPr w:rsidR="00E0175F">
          <w:pgSz w:w="11900" w:h="16840"/>
          <w:pgMar w:top="360" w:right="360" w:bottom="360" w:left="360" w:header="0" w:footer="3" w:gutter="0"/>
          <w:cols w:space="720"/>
        </w:sectPr>
      </w:pPr>
    </w:p>
    <w:p w:rsidR="00E0175F" w:rsidRDefault="00E0175F" w:rsidP="00E0175F">
      <w:pPr>
        <w:spacing w:line="1" w:lineRule="exact"/>
      </w:pPr>
    </w:p>
    <w:p w:rsidR="00E0175F" w:rsidRDefault="00E0175F" w:rsidP="00E0175F">
      <w:pPr>
        <w:pStyle w:val="1"/>
        <w:framePr w:w="9115" w:h="3871" w:hRule="exact" w:wrap="none" w:vAnchor="page" w:hAnchor="page" w:x="931" w:y="1126"/>
        <w:ind w:firstLine="0"/>
        <w:jc w:val="both"/>
      </w:pPr>
      <w:r>
        <w:rPr>
          <w:color w:val="000000"/>
        </w:rPr>
        <w:t>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E0175F" w:rsidRPr="00E0175F" w:rsidRDefault="00E0175F" w:rsidP="00E0175F"/>
    <w:p w:rsidR="00953891" w:rsidRPr="00E0175F" w:rsidRDefault="00953891" w:rsidP="00E0175F"/>
    <w:sectPr w:rsidR="00953891" w:rsidRPr="00E0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95CBE"/>
    <w:multiLevelType w:val="multilevel"/>
    <w:tmpl w:val="826AB3F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2F"/>
    <w:rsid w:val="000A622F"/>
    <w:rsid w:val="00953891"/>
    <w:rsid w:val="00E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4393-ADA6-4AFF-8329-E4650E6E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0175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0175F"/>
    <w:pPr>
      <w:spacing w:line="268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Колонтитул_"/>
    <w:basedOn w:val="a0"/>
    <w:link w:val="a5"/>
    <w:locked/>
    <w:rsid w:val="00E0175F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E0175F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Заголовок №3_"/>
    <w:basedOn w:val="a0"/>
    <w:link w:val="30"/>
    <w:locked/>
    <w:rsid w:val="00E0175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0175F"/>
    <w:pPr>
      <w:spacing w:after="360" w:line="18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3</cp:revision>
  <dcterms:created xsi:type="dcterms:W3CDTF">2024-02-26T10:29:00Z</dcterms:created>
  <dcterms:modified xsi:type="dcterms:W3CDTF">2024-02-26T10:33:00Z</dcterms:modified>
</cp:coreProperties>
</file>